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3" w:rsidRDefault="00BD1A57" w:rsidP="00BD1A57">
      <w:pPr>
        <w:jc w:val="both"/>
      </w:pPr>
      <w:r>
        <w:t>Nelle ultime 24 ore il movimento dei 3 settori risulta costante come velocità rispetto ai dati registrati nella giornata di ieri.</w:t>
      </w:r>
    </w:p>
    <w:p w:rsidR="00B44C25" w:rsidRDefault="00BD1A57" w:rsidP="00BD1A57">
      <w:pPr>
        <w:jc w:val="both"/>
      </w:pPr>
      <w:r>
        <w:t>Nella serata di lunedì 30.09 si è verificato un crollo di stimati circa 5.000 mc nella parte frontale in dx orografica. Tale accadimento non muta</w:t>
      </w:r>
      <w:r w:rsidR="00B44C25" w:rsidRPr="00B44C25">
        <w:t xml:space="preserve"> </w:t>
      </w:r>
      <w:r w:rsidR="00B44C25">
        <w:t>le valutazioni finora fatte</w:t>
      </w:r>
      <w:r w:rsidR="00B44C25">
        <w:t xml:space="preserve"> </w:t>
      </w:r>
      <w:r>
        <w:t>in termini di scenari di rischio</w:t>
      </w:r>
      <w:r w:rsidR="00B44C25">
        <w:t>.</w:t>
      </w:r>
    </w:p>
    <w:p w:rsidR="00BD1A57" w:rsidRDefault="00BD1A57" w:rsidP="00BD1A57">
      <w:pPr>
        <w:jc w:val="both"/>
      </w:pPr>
      <w:r>
        <w:t xml:space="preserve">Nella giornata odierna è continuato il lavoro di allineamento dei 2 sistemi di monitoraggio </w:t>
      </w:r>
      <w:r w:rsidR="005467E3">
        <w:t>-</w:t>
      </w:r>
      <w:r>
        <w:t xml:space="preserve"> quello fotografico del CNR-IRPI (</w:t>
      </w:r>
      <w:proofErr w:type="spellStart"/>
      <w:r>
        <w:t>Geohazard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Group) e del quello radar appena installato </w:t>
      </w:r>
      <w:r w:rsidR="005467E3">
        <w:t>-</w:t>
      </w:r>
      <w:r>
        <w:t xml:space="preserve"> </w:t>
      </w:r>
      <w:r w:rsidR="005467E3">
        <w:t>operazione che dovrebbe produrre i risultati attesi nella giornata di domani.</w:t>
      </w:r>
    </w:p>
    <w:p w:rsidR="005467E3" w:rsidRDefault="005467E3" w:rsidP="00BD1A57">
      <w:pPr>
        <w:jc w:val="both"/>
      </w:pPr>
      <w:r>
        <w:t xml:space="preserve">Nelle successive giornate è previsto un abbassamento delle temperature, come evidenziato dal Centro funzionale regionale, che tuttavia non inciderà nell’immediato ad un rallentamento delle velocità. Tale incidenza è infatti correlata ad un trend di abbassamento delle temperature più a lungo termine </w:t>
      </w:r>
      <w:bookmarkStart w:id="0" w:name="_GoBack"/>
      <w:bookmarkEnd w:id="0"/>
    </w:p>
    <w:sectPr w:rsidR="00546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7"/>
    <w:rsid w:val="005467E3"/>
    <w:rsid w:val="009077E5"/>
    <w:rsid w:val="00A70A8F"/>
    <w:rsid w:val="00B44C25"/>
    <w:rsid w:val="00B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2A48-D8C1-4ADE-8005-D3C724DB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Troilo</dc:creator>
  <cp:keywords/>
  <dc:description/>
  <cp:lastModifiedBy>Fabrizio Troilo</cp:lastModifiedBy>
  <cp:revision>2</cp:revision>
  <cp:lastPrinted>2019-10-01T13:56:00Z</cp:lastPrinted>
  <dcterms:created xsi:type="dcterms:W3CDTF">2019-10-01T13:38:00Z</dcterms:created>
  <dcterms:modified xsi:type="dcterms:W3CDTF">2019-10-01T13:58:00Z</dcterms:modified>
</cp:coreProperties>
</file>